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93474" w14:textId="1043DB0E" w:rsidR="00690CCE" w:rsidRPr="00557A7E" w:rsidRDefault="00386608" w:rsidP="00386608">
      <w:pPr>
        <w:pStyle w:val="Heading1"/>
        <w:numPr>
          <w:ilvl w:val="0"/>
          <w:numId w:val="0"/>
        </w:numPr>
      </w:pPr>
      <w:r>
        <w:t>1</w:t>
      </w:r>
      <w:r w:rsidR="00927C22">
        <w:t>3.1</w:t>
      </w:r>
      <w:r>
        <w:t xml:space="preserve"> </w:t>
      </w:r>
      <w:r w:rsidR="00690CCE">
        <w:t>MAINTENANCE</w:t>
      </w:r>
      <w:r w:rsidR="00CE3568">
        <w:t xml:space="preserve"> AND CLEANING</w:t>
      </w:r>
      <w:r w:rsidR="00944C66">
        <w:t xml:space="preserve"> GUIDELINES</w:t>
      </w:r>
    </w:p>
    <w:p w14:paraId="682C8115" w14:textId="6D527AF4" w:rsidR="00386608" w:rsidRPr="00386608" w:rsidRDefault="001E3207" w:rsidP="001E3207">
      <w:pPr>
        <w:pStyle w:val="NormalWeb"/>
        <w:spacing w:line="300" w:lineRule="atLeast"/>
        <w:rPr>
          <w:rFonts w:ascii="Segoe UI" w:hAnsi="Segoe UI" w:cs="Segoe UI"/>
          <w:b/>
          <w:bCs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The orchard manager and harvest supervisor must ensure:</w:t>
      </w:r>
      <w:r w:rsidR="00386608"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Strong"/>
          <w:rFonts w:ascii="Segoe UI" w:hAnsi="Segoe UI" w:cs="Segoe UI"/>
          <w:sz w:val="21"/>
          <w:szCs w:val="21"/>
        </w:rPr>
        <w:t>All equipment</w:t>
      </w:r>
      <w:r>
        <w:rPr>
          <w:rFonts w:ascii="Segoe UI" w:hAnsi="Segoe UI" w:cs="Segoe UI"/>
          <w:sz w:val="21"/>
          <w:szCs w:val="21"/>
        </w:rPr>
        <w:t xml:space="preserve"> that may contact fruit is made of non</w:t>
      </w:r>
      <w:r>
        <w:rPr>
          <w:rFonts w:ascii="Segoe UI" w:hAnsi="Segoe UI" w:cs="Segoe UI"/>
          <w:sz w:val="21"/>
          <w:szCs w:val="21"/>
        </w:rPr>
        <w:noBreakHyphen/>
        <w:t xml:space="preserve">toxic materials and is easy to clean and maintain. </w:t>
      </w:r>
      <w:r w:rsidRPr="00386608">
        <w:rPr>
          <w:rFonts w:ascii="Segoe UI" w:hAnsi="Segoe UI" w:cs="Segoe UI"/>
          <w:b/>
          <w:bCs/>
          <w:sz w:val="21"/>
          <w:szCs w:val="21"/>
        </w:rPr>
        <w:t xml:space="preserve">It must be included in the maintenance and cleaning </w:t>
      </w:r>
      <w:proofErr w:type="gramStart"/>
      <w:r w:rsidRPr="00386608">
        <w:rPr>
          <w:rFonts w:ascii="Segoe UI" w:hAnsi="Segoe UI" w:cs="Segoe UI"/>
          <w:b/>
          <w:bCs/>
          <w:sz w:val="21"/>
          <w:szCs w:val="21"/>
        </w:rPr>
        <w:t>programme</w:t>
      </w:r>
      <w:proofErr w:type="gramEnd"/>
      <w:r w:rsidR="00944C66">
        <w:rPr>
          <w:rFonts w:ascii="Segoe UI" w:hAnsi="Segoe UI" w:cs="Segoe UI"/>
          <w:b/>
          <w:bCs/>
          <w:sz w:val="21"/>
          <w:szCs w:val="21"/>
        </w:rPr>
        <w:t xml:space="preserve"> and all records are maintained on the Record Sheet</w:t>
      </w:r>
      <w:r w:rsidR="00353913">
        <w:rPr>
          <w:rFonts w:ascii="Segoe UI" w:hAnsi="Segoe UI" w:cs="Segoe UI"/>
          <w:b/>
          <w:bCs/>
          <w:sz w:val="21"/>
          <w:szCs w:val="21"/>
        </w:rPr>
        <w:t xml:space="preserve">. </w:t>
      </w:r>
    </w:p>
    <w:p w14:paraId="50EB27D6" w14:textId="2F03AB46" w:rsidR="001E3207" w:rsidRDefault="001E3207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This includes:</w:t>
      </w:r>
      <w:r>
        <w:rPr>
          <w:rFonts w:ascii="Segoe UI" w:hAnsi="Segoe UI" w:cs="Segoe UI"/>
          <w:sz w:val="21"/>
          <w:szCs w:val="21"/>
        </w:rPr>
        <w:br/>
        <w:t>– Field bins, picking bags/buckets, snips</w:t>
      </w:r>
      <w:r>
        <w:rPr>
          <w:rFonts w:ascii="Segoe UI" w:hAnsi="Segoe UI" w:cs="Segoe UI"/>
          <w:sz w:val="21"/>
          <w:szCs w:val="21"/>
        </w:rPr>
        <w:br/>
        <w:t>– Hydraladas and harvesting platforms</w:t>
      </w:r>
      <w:r>
        <w:rPr>
          <w:rFonts w:ascii="Segoe UI" w:hAnsi="Segoe UI" w:cs="Segoe UI"/>
          <w:sz w:val="21"/>
          <w:szCs w:val="21"/>
        </w:rPr>
        <w:br/>
        <w:t>– Sprayers (pesticide/foliar fertiliser)</w:t>
      </w:r>
      <w:r>
        <w:rPr>
          <w:rFonts w:ascii="Segoe UI" w:hAnsi="Segoe UI" w:cs="Segoe UI"/>
          <w:sz w:val="21"/>
          <w:szCs w:val="21"/>
        </w:rPr>
        <w:br/>
        <w:t>– Irrigation systems</w:t>
      </w:r>
      <w:r>
        <w:rPr>
          <w:rFonts w:ascii="Segoe UI" w:hAnsi="Segoe UI" w:cs="Segoe UI"/>
          <w:sz w:val="21"/>
          <w:szCs w:val="21"/>
        </w:rPr>
        <w:br/>
        <w:t>– Pruning tools</w:t>
      </w:r>
      <w:r>
        <w:rPr>
          <w:rFonts w:ascii="Segoe UI" w:hAnsi="Segoe UI" w:cs="Segoe UI"/>
          <w:sz w:val="21"/>
          <w:szCs w:val="21"/>
        </w:rPr>
        <w:br/>
        <w:t>– Tractors, forklifts, field trailers, and trucks used to transport fruit</w:t>
      </w:r>
      <w:r>
        <w:rPr>
          <w:rFonts w:ascii="Segoe UI" w:hAnsi="Segoe UI" w:cs="Segoe UI"/>
          <w:sz w:val="21"/>
          <w:szCs w:val="21"/>
        </w:rPr>
        <w:br/>
        <w:t>– Storage sheds and lean</w:t>
      </w:r>
      <w:r>
        <w:rPr>
          <w:rFonts w:ascii="Segoe UI" w:hAnsi="Segoe UI" w:cs="Segoe UI"/>
          <w:sz w:val="21"/>
          <w:szCs w:val="21"/>
        </w:rPr>
        <w:noBreakHyphen/>
        <w:t>tos</w:t>
      </w:r>
    </w:p>
    <w:p w14:paraId="6864226B" w14:textId="774EF7A6" w:rsidR="001E3207" w:rsidRDefault="001E3207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Strong"/>
          <w:rFonts w:ascii="Segoe UI" w:hAnsi="Segoe UI" w:cs="Segoe UI"/>
          <w:sz w:val="21"/>
          <w:szCs w:val="21"/>
        </w:rPr>
        <w:t>All storage areas</w:t>
      </w:r>
      <w:r>
        <w:rPr>
          <w:rFonts w:ascii="Segoe UI" w:hAnsi="Segoe UI" w:cs="Segoe UI"/>
          <w:sz w:val="21"/>
          <w:szCs w:val="21"/>
        </w:rPr>
        <w:t xml:space="preserve"> (equipment, bins, harvested fruit) are included in the maintenance and cleaning programme.</w:t>
      </w:r>
    </w:p>
    <w:p w14:paraId="64894F5E" w14:textId="1B2736E8" w:rsidR="001E3207" w:rsidRDefault="001E3207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Strong"/>
          <w:rFonts w:ascii="Segoe UI" w:hAnsi="Segoe UI" w:cs="Segoe UI"/>
          <w:sz w:val="21"/>
          <w:szCs w:val="21"/>
        </w:rPr>
        <w:t>Bin drop</w:t>
      </w:r>
      <w:r>
        <w:rPr>
          <w:rStyle w:val="Strong"/>
          <w:rFonts w:ascii="Segoe UI" w:hAnsi="Segoe UI" w:cs="Segoe UI"/>
          <w:sz w:val="21"/>
          <w:szCs w:val="21"/>
        </w:rPr>
        <w:noBreakHyphen/>
        <w:t>off/collection or storage areas</w:t>
      </w:r>
      <w:r>
        <w:rPr>
          <w:rFonts w:ascii="Segoe UI" w:hAnsi="Segoe UI" w:cs="Segoe UI"/>
          <w:sz w:val="21"/>
          <w:szCs w:val="21"/>
        </w:rPr>
        <w:t xml:space="preserve"> are:</w:t>
      </w:r>
      <w:r>
        <w:rPr>
          <w:rFonts w:ascii="Segoe UI" w:hAnsi="Segoe UI" w:cs="Segoe UI"/>
          <w:sz w:val="21"/>
          <w:szCs w:val="21"/>
        </w:rPr>
        <w:br/>
        <w:t>– Clean</w:t>
      </w:r>
      <w:r>
        <w:rPr>
          <w:rFonts w:ascii="Segoe UI" w:hAnsi="Segoe UI" w:cs="Segoe UI"/>
          <w:sz w:val="21"/>
          <w:szCs w:val="21"/>
        </w:rPr>
        <w:br/>
        <w:t>– Free of loose mud, grit/gravel, and vegetation that may harbour pests</w:t>
      </w:r>
      <w:r>
        <w:rPr>
          <w:rFonts w:ascii="Segoe UI" w:hAnsi="Segoe UI" w:cs="Segoe UI"/>
          <w:sz w:val="21"/>
          <w:szCs w:val="21"/>
        </w:rPr>
        <w:br/>
        <w:t>– Free of animal faeces</w:t>
      </w:r>
    </w:p>
    <w:p w14:paraId="02B6A397" w14:textId="193A5CCD" w:rsidR="001E3207" w:rsidRDefault="001E3207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Strong"/>
          <w:rFonts w:ascii="Segoe UI" w:hAnsi="Segoe UI" w:cs="Segoe UI"/>
          <w:sz w:val="21"/>
          <w:szCs w:val="21"/>
        </w:rPr>
        <w:t>Field bins and harvest bags/buckets</w:t>
      </w:r>
      <w:r>
        <w:rPr>
          <w:rFonts w:ascii="Segoe UI" w:hAnsi="Segoe UI" w:cs="Segoe UI"/>
          <w:sz w:val="21"/>
          <w:szCs w:val="21"/>
        </w:rPr>
        <w:t xml:space="preserve"> are checked before use to confirm they are:</w:t>
      </w:r>
      <w:r>
        <w:rPr>
          <w:rFonts w:ascii="Segoe UI" w:hAnsi="Segoe UI" w:cs="Segoe UI"/>
          <w:sz w:val="21"/>
          <w:szCs w:val="21"/>
        </w:rPr>
        <w:br/>
        <w:t>– Clean</w:t>
      </w:r>
      <w:r>
        <w:rPr>
          <w:rFonts w:ascii="Segoe UI" w:hAnsi="Segoe UI" w:cs="Segoe UI"/>
          <w:sz w:val="21"/>
          <w:szCs w:val="21"/>
        </w:rPr>
        <w:br/>
        <w:t>– Undamaged</w:t>
      </w:r>
      <w:r>
        <w:rPr>
          <w:rFonts w:ascii="Segoe UI" w:hAnsi="Segoe UI" w:cs="Segoe UI"/>
          <w:sz w:val="21"/>
          <w:szCs w:val="21"/>
        </w:rPr>
        <w:br/>
        <w:t>– Free from soiling (e.g., bird droppings, dirt, contamination)</w:t>
      </w:r>
    </w:p>
    <w:p w14:paraId="33AE948C" w14:textId="378B10CE" w:rsidR="001E3207" w:rsidRDefault="001E3207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Strong"/>
          <w:rFonts w:ascii="Segoe UI" w:hAnsi="Segoe UI" w:cs="Segoe UI"/>
          <w:sz w:val="21"/>
          <w:szCs w:val="21"/>
        </w:rPr>
        <w:t>Transport equipment</w:t>
      </w:r>
      <w:r>
        <w:rPr>
          <w:rFonts w:ascii="Segoe UI" w:hAnsi="Segoe UI" w:cs="Segoe UI"/>
          <w:sz w:val="21"/>
          <w:szCs w:val="21"/>
        </w:rPr>
        <w:t xml:space="preserve"> is:</w:t>
      </w:r>
      <w:r>
        <w:rPr>
          <w:rFonts w:ascii="Segoe UI" w:hAnsi="Segoe UI" w:cs="Segoe UI"/>
          <w:sz w:val="21"/>
          <w:szCs w:val="21"/>
        </w:rPr>
        <w:br/>
        <w:t>– Clean and in good condition to prevent contamination</w:t>
      </w:r>
      <w:r>
        <w:rPr>
          <w:rFonts w:ascii="Segoe UI" w:hAnsi="Segoe UI" w:cs="Segoe UI"/>
          <w:sz w:val="21"/>
          <w:szCs w:val="21"/>
        </w:rPr>
        <w:br/>
        <w:t>– Safe for use and, if on public roads, registered and with a current Warrant of Fitness</w:t>
      </w:r>
    </w:p>
    <w:p w14:paraId="4B859DA5" w14:textId="090DD329" w:rsidR="001E3207" w:rsidRDefault="001E3207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Strong"/>
          <w:rFonts w:ascii="Segoe UI" w:hAnsi="Segoe UI" w:cs="Segoe UI"/>
          <w:sz w:val="21"/>
          <w:szCs w:val="21"/>
        </w:rPr>
        <w:t xml:space="preserve">Cleaners and </w:t>
      </w:r>
      <w:proofErr w:type="spellStart"/>
      <w:r>
        <w:rPr>
          <w:rStyle w:val="Strong"/>
          <w:rFonts w:ascii="Segoe UI" w:hAnsi="Segoe UI" w:cs="Segoe UI"/>
          <w:sz w:val="21"/>
          <w:szCs w:val="21"/>
        </w:rPr>
        <w:t>sanitisers</w:t>
      </w:r>
      <w:proofErr w:type="spellEnd"/>
      <w:r>
        <w:rPr>
          <w:rFonts w:ascii="Segoe UI" w:hAnsi="Segoe UI" w:cs="Segoe UI"/>
          <w:sz w:val="21"/>
          <w:szCs w:val="21"/>
        </w:rPr>
        <w:t xml:space="preserve"> used on equipment that contacts fruit:</w:t>
      </w:r>
      <w:r>
        <w:rPr>
          <w:rFonts w:ascii="Segoe UI" w:hAnsi="Segoe UI" w:cs="Segoe UI"/>
          <w:sz w:val="21"/>
          <w:szCs w:val="21"/>
        </w:rPr>
        <w:br/>
        <w:t xml:space="preserve">– Must be </w:t>
      </w:r>
      <w:r>
        <w:rPr>
          <w:rStyle w:val="Strong"/>
          <w:rFonts w:ascii="Segoe UI" w:hAnsi="Segoe UI" w:cs="Segoe UI"/>
          <w:sz w:val="21"/>
          <w:szCs w:val="21"/>
        </w:rPr>
        <w:t>food</w:t>
      </w:r>
      <w:r>
        <w:rPr>
          <w:rStyle w:val="Strong"/>
          <w:rFonts w:ascii="Segoe UI" w:hAnsi="Segoe UI" w:cs="Segoe UI"/>
          <w:sz w:val="21"/>
          <w:szCs w:val="21"/>
        </w:rPr>
        <w:noBreakHyphen/>
        <w:t>grade</w:t>
      </w:r>
      <w:r>
        <w:rPr>
          <w:rFonts w:ascii="Segoe UI" w:hAnsi="Segoe UI" w:cs="Segoe UI"/>
          <w:sz w:val="21"/>
          <w:szCs w:val="21"/>
        </w:rPr>
        <w:t xml:space="preserve"> and free from </w:t>
      </w:r>
      <w:proofErr w:type="spellStart"/>
      <w:r>
        <w:rPr>
          <w:rStyle w:val="Strong"/>
          <w:rFonts w:ascii="Segoe UI" w:hAnsi="Segoe UI" w:cs="Segoe UI"/>
          <w:sz w:val="21"/>
          <w:szCs w:val="21"/>
        </w:rPr>
        <w:t>DDAC</w:t>
      </w:r>
      <w:proofErr w:type="spellEnd"/>
      <w:r>
        <w:rPr>
          <w:rFonts w:ascii="Segoe UI" w:hAnsi="Segoe UI" w:cs="Segoe UI"/>
          <w:sz w:val="21"/>
          <w:szCs w:val="21"/>
        </w:rPr>
        <w:t xml:space="preserve"> and </w:t>
      </w:r>
      <w:r>
        <w:rPr>
          <w:rStyle w:val="Strong"/>
          <w:rFonts w:ascii="Segoe UI" w:hAnsi="Segoe UI" w:cs="Segoe UI"/>
          <w:sz w:val="21"/>
          <w:szCs w:val="21"/>
        </w:rPr>
        <w:t>BAC</w:t>
      </w:r>
      <w:r>
        <w:rPr>
          <w:rFonts w:ascii="Segoe UI" w:hAnsi="Segoe UI" w:cs="Segoe UI"/>
          <w:sz w:val="21"/>
          <w:szCs w:val="21"/>
        </w:rPr>
        <w:t xml:space="preserve"> as active ingredients</w:t>
      </w:r>
      <w:r>
        <w:rPr>
          <w:rFonts w:ascii="Segoe UI" w:hAnsi="Segoe UI" w:cs="Segoe UI"/>
          <w:sz w:val="21"/>
          <w:szCs w:val="21"/>
        </w:rPr>
        <w:br/>
        <w:t>– Must comply with any residue limits applicable to export markets</w:t>
      </w:r>
      <w:r>
        <w:rPr>
          <w:rFonts w:ascii="Segoe UI" w:hAnsi="Segoe UI" w:cs="Segoe UI"/>
          <w:sz w:val="21"/>
          <w:szCs w:val="21"/>
        </w:rPr>
        <w:br/>
        <w:t xml:space="preserve">– Should be selected from the </w:t>
      </w:r>
      <w:r>
        <w:rPr>
          <w:rStyle w:val="Strong"/>
          <w:rFonts w:ascii="Segoe UI" w:hAnsi="Segoe UI" w:cs="Segoe UI"/>
          <w:sz w:val="21"/>
          <w:szCs w:val="21"/>
        </w:rPr>
        <w:t>MPI Approved Maintenance Compounds (Non</w:t>
      </w:r>
      <w:r>
        <w:rPr>
          <w:rStyle w:val="Strong"/>
          <w:rFonts w:ascii="Segoe UI" w:hAnsi="Segoe UI" w:cs="Segoe UI"/>
          <w:sz w:val="21"/>
          <w:szCs w:val="21"/>
        </w:rPr>
        <w:noBreakHyphen/>
        <w:t>Dairy) Manual</w:t>
      </w:r>
      <w:r>
        <w:rPr>
          <w:rFonts w:ascii="Segoe UI" w:hAnsi="Segoe UI" w:cs="Segoe UI"/>
          <w:sz w:val="21"/>
          <w:szCs w:val="21"/>
        </w:rPr>
        <w:t xml:space="preserve"> </w:t>
      </w:r>
      <w:r w:rsidR="00944C66">
        <w:rPr>
          <w:rFonts w:ascii="Segoe UI" w:hAnsi="Segoe UI" w:cs="Segoe UI"/>
          <w:sz w:val="21"/>
          <w:szCs w:val="21"/>
        </w:rPr>
        <w:t xml:space="preserve">found at </w:t>
      </w:r>
      <w:hyperlink r:id="rId8" w:history="1">
        <w:r w:rsidR="00944C66" w:rsidRPr="002A6006">
          <w:rPr>
            <w:rStyle w:val="Hyperlink"/>
            <w:rFonts w:ascii="Segoe UI" w:hAnsi="Segoe UI" w:cs="Segoe UI"/>
            <w:sz w:val="21"/>
            <w:szCs w:val="21"/>
          </w:rPr>
          <w:t>https://www.mpi.govt.nz/dmsdocument/10721-approved-maintenance-compounds-manual-non-dairy</w:t>
        </w:r>
      </w:hyperlink>
      <w:r>
        <w:rPr>
          <w:rFonts w:ascii="Segoe UI" w:hAnsi="Segoe UI" w:cs="Segoe UI"/>
          <w:sz w:val="21"/>
          <w:szCs w:val="21"/>
        </w:rPr>
        <w:br/>
        <w:t>– Must be used according to label instructions, including required wash</w:t>
      </w:r>
      <w:r>
        <w:rPr>
          <w:rFonts w:ascii="Segoe UI" w:hAnsi="Segoe UI" w:cs="Segoe UI"/>
          <w:sz w:val="21"/>
          <w:szCs w:val="21"/>
        </w:rPr>
        <w:noBreakHyphen/>
        <w:t>down and drying periods</w:t>
      </w:r>
      <w:r>
        <w:rPr>
          <w:rFonts w:ascii="Segoe UI" w:hAnsi="Segoe UI" w:cs="Segoe UI"/>
          <w:sz w:val="21"/>
          <w:szCs w:val="21"/>
        </w:rPr>
        <w:br/>
        <w:t>– Must be fully rinsed with clean water and dried before contacting fruit</w:t>
      </w:r>
    </w:p>
    <w:p w14:paraId="2036291A" w14:textId="77777777" w:rsidR="00353913" w:rsidRDefault="00353913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</w:p>
    <w:p w14:paraId="6600B174" w14:textId="77777777" w:rsidR="00353913" w:rsidRDefault="00353913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</w:p>
    <w:p w14:paraId="2FF4BD09" w14:textId="77777777" w:rsidR="00353913" w:rsidRDefault="00353913" w:rsidP="001E320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</w:p>
    <w:p w14:paraId="4C37E5B8" w14:textId="5F0724D2" w:rsidR="00353913" w:rsidRDefault="00353913" w:rsidP="00927C22">
      <w:pPr>
        <w:pStyle w:val="Heading1"/>
        <w:numPr>
          <w:ilvl w:val="1"/>
          <w:numId w:val="38"/>
        </w:numPr>
      </w:pPr>
      <w:r>
        <w:lastRenderedPageBreak/>
        <w:t>CLEANING AND MAINTENANCE RECORD</w:t>
      </w:r>
      <w:r w:rsidR="00A602AD">
        <w:t xml:space="preserve"> SHEET</w:t>
      </w:r>
    </w:p>
    <w:p w14:paraId="177498AA" w14:textId="77777777" w:rsidR="00353913" w:rsidRPr="00C25F2C" w:rsidRDefault="00353913" w:rsidP="00353913">
      <w:pPr>
        <w:rPr>
          <w:lang w:val="en-GB" w:eastAsia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4"/>
        <w:gridCol w:w="2663"/>
        <w:gridCol w:w="697"/>
        <w:gridCol w:w="699"/>
        <w:gridCol w:w="3729"/>
        <w:gridCol w:w="1588"/>
      </w:tblGrid>
      <w:tr w:rsidR="00353913" w14:paraId="09D46A87" w14:textId="77777777" w:rsidTr="00925A03">
        <w:trPr>
          <w:trHeight w:val="728"/>
        </w:trPr>
        <w:tc>
          <w:tcPr>
            <w:tcW w:w="655" w:type="pct"/>
            <w:shd w:val="clear" w:color="auto" w:fill="FF8200"/>
          </w:tcPr>
          <w:p w14:paraId="6F117CE9" w14:textId="77777777" w:rsidR="00353913" w:rsidRPr="00BE45A7" w:rsidRDefault="00353913" w:rsidP="00925A03">
            <w:pPr>
              <w:rPr>
                <w:b/>
                <w:bCs/>
                <w:szCs w:val="24"/>
                <w:lang w:val="en-US"/>
              </w:rPr>
            </w:pPr>
            <w:r w:rsidRPr="00BE45A7">
              <w:rPr>
                <w:b/>
                <w:bCs/>
                <w:szCs w:val="24"/>
                <w:lang w:val="en-US"/>
              </w:rPr>
              <w:t>Date</w:t>
            </w:r>
          </w:p>
        </w:tc>
        <w:tc>
          <w:tcPr>
            <w:tcW w:w="1234" w:type="pct"/>
            <w:shd w:val="clear" w:color="auto" w:fill="FF8200"/>
          </w:tcPr>
          <w:p w14:paraId="0CF1D79B" w14:textId="77777777" w:rsidR="00353913" w:rsidRPr="00BE45A7" w:rsidRDefault="00353913" w:rsidP="00925A03">
            <w:pPr>
              <w:rPr>
                <w:b/>
                <w:bCs/>
                <w:szCs w:val="24"/>
                <w:lang w:val="en-US"/>
              </w:rPr>
            </w:pPr>
            <w:r w:rsidRPr="00BE45A7">
              <w:rPr>
                <w:b/>
                <w:bCs/>
                <w:szCs w:val="24"/>
                <w:lang w:val="en-US"/>
              </w:rPr>
              <w:t xml:space="preserve">Equipment/Machinery Name </w:t>
            </w:r>
            <w:r>
              <w:rPr>
                <w:b/>
                <w:bCs/>
                <w:szCs w:val="24"/>
                <w:lang w:val="en-US"/>
              </w:rPr>
              <w:t>&amp; ID</w:t>
            </w:r>
          </w:p>
        </w:tc>
        <w:tc>
          <w:tcPr>
            <w:tcW w:w="647" w:type="pct"/>
            <w:gridSpan w:val="2"/>
            <w:shd w:val="clear" w:color="auto" w:fill="FF8200"/>
          </w:tcPr>
          <w:p w14:paraId="34E90A95" w14:textId="77777777" w:rsidR="00353913" w:rsidRDefault="00353913" w:rsidP="00925A03">
            <w:pPr>
              <w:rPr>
                <w:b/>
                <w:bCs/>
                <w:szCs w:val="24"/>
                <w:lang w:val="en-US"/>
              </w:rPr>
            </w:pPr>
            <w:r w:rsidRPr="00BE45A7">
              <w:rPr>
                <w:b/>
                <w:bCs/>
                <w:szCs w:val="24"/>
                <w:lang w:val="en-US"/>
              </w:rPr>
              <w:t>Cleaned</w:t>
            </w:r>
          </w:p>
          <w:p w14:paraId="6B47D596" w14:textId="77777777" w:rsidR="00353913" w:rsidRPr="00BE45A7" w:rsidRDefault="00353913" w:rsidP="00925A03">
            <w:pPr>
              <w:rPr>
                <w:b/>
                <w:bCs/>
                <w:szCs w:val="24"/>
                <w:lang w:val="en-US"/>
              </w:rPr>
            </w:pPr>
            <w:r>
              <w:rPr>
                <w:rFonts w:ascii="Wingdings" w:eastAsia="Wingdings" w:hAnsi="Wingdings" w:cs="Wingdings"/>
                <w:b/>
                <w:bCs/>
                <w:szCs w:val="24"/>
                <w:lang w:val="en-US"/>
              </w:rPr>
              <w:t>þ</w:t>
            </w:r>
            <w:r>
              <w:rPr>
                <w:b/>
                <w:bCs/>
                <w:szCs w:val="24"/>
                <w:lang w:val="en-US"/>
              </w:rPr>
              <w:t xml:space="preserve">            </w:t>
            </w:r>
            <w:r>
              <w:rPr>
                <w:rFonts w:ascii="Wingdings" w:eastAsia="Wingdings" w:hAnsi="Wingdings" w:cs="Wingdings"/>
                <w:b/>
                <w:bCs/>
                <w:szCs w:val="24"/>
                <w:lang w:val="en-US"/>
              </w:rPr>
              <w:t>ý</w:t>
            </w:r>
          </w:p>
        </w:tc>
        <w:tc>
          <w:tcPr>
            <w:tcW w:w="1728" w:type="pct"/>
            <w:shd w:val="clear" w:color="auto" w:fill="FF8200"/>
          </w:tcPr>
          <w:p w14:paraId="3DD9C511" w14:textId="77777777" w:rsidR="00353913" w:rsidRPr="00BE45A7" w:rsidRDefault="00353913" w:rsidP="00925A03">
            <w:pPr>
              <w:rPr>
                <w:b/>
                <w:bCs/>
                <w:szCs w:val="24"/>
                <w:lang w:val="en-US"/>
              </w:rPr>
            </w:pPr>
            <w:r w:rsidRPr="00BE45A7">
              <w:rPr>
                <w:b/>
                <w:bCs/>
                <w:szCs w:val="24"/>
                <w:lang w:val="en-US"/>
              </w:rPr>
              <w:t>Maintenance Undertaken/Comments</w:t>
            </w:r>
          </w:p>
        </w:tc>
        <w:tc>
          <w:tcPr>
            <w:tcW w:w="736" w:type="pct"/>
            <w:shd w:val="clear" w:color="auto" w:fill="FF8200"/>
          </w:tcPr>
          <w:p w14:paraId="6669F477" w14:textId="77777777" w:rsidR="00353913" w:rsidRPr="007F4229" w:rsidRDefault="00353913" w:rsidP="00925A03">
            <w:pPr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Carried out by</w:t>
            </w:r>
          </w:p>
        </w:tc>
      </w:tr>
      <w:tr w:rsidR="00353913" w14:paraId="62744917" w14:textId="77777777" w:rsidTr="00925A03">
        <w:trPr>
          <w:trHeight w:val="590"/>
        </w:trPr>
        <w:tc>
          <w:tcPr>
            <w:tcW w:w="655" w:type="pct"/>
          </w:tcPr>
          <w:p w14:paraId="350762B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776387C8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405CFA6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49FFB0F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7134C241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100D1F3E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78257619" w14:textId="77777777" w:rsidTr="00925A03">
        <w:trPr>
          <w:trHeight w:val="615"/>
        </w:trPr>
        <w:tc>
          <w:tcPr>
            <w:tcW w:w="655" w:type="pct"/>
          </w:tcPr>
          <w:p w14:paraId="2224E0B5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7BCD421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C6C5681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333F3B8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1BDC5BE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6FBE71E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28208BF3" w14:textId="77777777" w:rsidTr="00925A03">
        <w:trPr>
          <w:trHeight w:val="615"/>
        </w:trPr>
        <w:tc>
          <w:tcPr>
            <w:tcW w:w="655" w:type="pct"/>
          </w:tcPr>
          <w:p w14:paraId="5030979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73345518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39B1605F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64CAF0A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587F3632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234EFBD9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53EB5748" w14:textId="77777777" w:rsidTr="00925A03">
        <w:trPr>
          <w:trHeight w:val="615"/>
        </w:trPr>
        <w:tc>
          <w:tcPr>
            <w:tcW w:w="655" w:type="pct"/>
          </w:tcPr>
          <w:p w14:paraId="03A5B422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06FC417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16672B4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EF4D2A3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61416A64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259B5A7E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76545332" w14:textId="77777777" w:rsidTr="00925A03">
        <w:trPr>
          <w:trHeight w:val="590"/>
        </w:trPr>
        <w:tc>
          <w:tcPr>
            <w:tcW w:w="655" w:type="pct"/>
          </w:tcPr>
          <w:p w14:paraId="0680584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04C642B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44FAAB3E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5F8842E9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097BD93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6F499E8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310BF72A" w14:textId="77777777" w:rsidTr="00925A03">
        <w:trPr>
          <w:trHeight w:val="615"/>
        </w:trPr>
        <w:tc>
          <w:tcPr>
            <w:tcW w:w="655" w:type="pct"/>
          </w:tcPr>
          <w:p w14:paraId="1C08AC9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13D0CC7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4C415F0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2E863C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28493611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1BAC036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1AE5DBF4" w14:textId="77777777" w:rsidTr="00925A03">
        <w:trPr>
          <w:trHeight w:val="615"/>
        </w:trPr>
        <w:tc>
          <w:tcPr>
            <w:tcW w:w="655" w:type="pct"/>
          </w:tcPr>
          <w:p w14:paraId="3315D13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6706EA7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F5EA544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3CF6CBB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62F2E7A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1BAEC5C5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57B7B237" w14:textId="77777777" w:rsidTr="00925A03">
        <w:trPr>
          <w:trHeight w:val="590"/>
        </w:trPr>
        <w:tc>
          <w:tcPr>
            <w:tcW w:w="655" w:type="pct"/>
          </w:tcPr>
          <w:p w14:paraId="7F33DAC1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035C2A62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1D2A648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941BFDF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3A6A8BD5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24832F3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70D316AD" w14:textId="77777777" w:rsidTr="00925A03">
        <w:trPr>
          <w:trHeight w:val="615"/>
        </w:trPr>
        <w:tc>
          <w:tcPr>
            <w:tcW w:w="655" w:type="pct"/>
          </w:tcPr>
          <w:p w14:paraId="3D3CC245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5EF5A62F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10F5401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2BA8F5E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0BEF155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6E132DD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17A7AF71" w14:textId="77777777" w:rsidTr="00925A03">
        <w:trPr>
          <w:trHeight w:val="615"/>
        </w:trPr>
        <w:tc>
          <w:tcPr>
            <w:tcW w:w="655" w:type="pct"/>
          </w:tcPr>
          <w:p w14:paraId="6D19EF3E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16FC1C3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60D3BCE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3602CFF9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24F14612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5719E65F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02786769" w14:textId="77777777" w:rsidTr="00925A03">
        <w:trPr>
          <w:trHeight w:val="615"/>
        </w:trPr>
        <w:tc>
          <w:tcPr>
            <w:tcW w:w="655" w:type="pct"/>
          </w:tcPr>
          <w:p w14:paraId="17024F3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4EA6415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5B261F5E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608E34C9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4A8BE27A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737C4BE4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3246FA09" w14:textId="77777777" w:rsidTr="00925A03">
        <w:trPr>
          <w:trHeight w:val="615"/>
        </w:trPr>
        <w:tc>
          <w:tcPr>
            <w:tcW w:w="655" w:type="pct"/>
          </w:tcPr>
          <w:p w14:paraId="6023EB1A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5CFF3AF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4686ADAA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37C11D9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0699D51F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5691CBDE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56F3D3D3" w14:textId="77777777" w:rsidTr="00925A03">
        <w:trPr>
          <w:trHeight w:val="615"/>
        </w:trPr>
        <w:tc>
          <w:tcPr>
            <w:tcW w:w="655" w:type="pct"/>
          </w:tcPr>
          <w:p w14:paraId="67F304CF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710C555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133944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32CCF469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7BC940F3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72CDA9B1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7EDA9A97" w14:textId="77777777" w:rsidTr="00925A03">
        <w:trPr>
          <w:trHeight w:val="615"/>
        </w:trPr>
        <w:tc>
          <w:tcPr>
            <w:tcW w:w="655" w:type="pct"/>
          </w:tcPr>
          <w:p w14:paraId="63122E7A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4B8DDC94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1C5406F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5E9AF19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7933F85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59CBE9F1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75764444" w14:textId="77777777" w:rsidTr="00925A03">
        <w:trPr>
          <w:trHeight w:val="615"/>
        </w:trPr>
        <w:tc>
          <w:tcPr>
            <w:tcW w:w="655" w:type="pct"/>
          </w:tcPr>
          <w:p w14:paraId="23697D1B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20F13E2A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61EAA46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1B2DB45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4592883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2181390C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0E8DC196" w14:textId="77777777" w:rsidTr="00925A03">
        <w:trPr>
          <w:trHeight w:val="590"/>
        </w:trPr>
        <w:tc>
          <w:tcPr>
            <w:tcW w:w="655" w:type="pct"/>
          </w:tcPr>
          <w:p w14:paraId="5525ECC6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2AF93C6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368DFD8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0044D96D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6C55DDD9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352CB0F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353913" w14:paraId="15D6DC35" w14:textId="77777777" w:rsidTr="00925A03">
        <w:trPr>
          <w:trHeight w:val="615"/>
        </w:trPr>
        <w:tc>
          <w:tcPr>
            <w:tcW w:w="655" w:type="pct"/>
          </w:tcPr>
          <w:p w14:paraId="6F48406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34" w:type="pct"/>
          </w:tcPr>
          <w:p w14:paraId="41DB9000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1F302F16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23" w:type="pct"/>
          </w:tcPr>
          <w:p w14:paraId="168B25BA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28" w:type="pct"/>
          </w:tcPr>
          <w:p w14:paraId="73331607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36" w:type="pct"/>
          </w:tcPr>
          <w:p w14:paraId="09E0F2FF" w14:textId="77777777" w:rsidR="00353913" w:rsidRDefault="00353913" w:rsidP="00925A03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</w:tr>
    </w:tbl>
    <w:p w14:paraId="4BDD0F94" w14:textId="5A55E60B" w:rsidR="00FE0E5A" w:rsidRDefault="00FE0E5A" w:rsidP="007154D6">
      <w:pPr>
        <w:pStyle w:val="NormalWeb"/>
        <w:spacing w:line="300" w:lineRule="atLeast"/>
      </w:pPr>
    </w:p>
    <w:sectPr w:rsidR="00FE0E5A" w:rsidSect="007154D6">
      <w:headerReference w:type="default" r:id="rId9"/>
      <w:footerReference w:type="default" r:id="rId10"/>
      <w:pgSz w:w="12240" w:h="15840"/>
      <w:pgMar w:top="1134" w:right="720" w:bottom="720" w:left="720" w:header="426" w:footer="708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48FC" w14:textId="77777777" w:rsidR="00C61F03" w:rsidRDefault="00C61F03" w:rsidP="002E2219">
      <w:pPr>
        <w:spacing w:after="0"/>
      </w:pPr>
      <w:r>
        <w:separator/>
      </w:r>
    </w:p>
  </w:endnote>
  <w:endnote w:type="continuationSeparator" w:id="0">
    <w:p w14:paraId="76A892C2" w14:textId="77777777" w:rsidR="00C61F03" w:rsidRDefault="00C61F03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BE63" w14:textId="7BB533E4" w:rsidR="00927C22" w:rsidRDefault="00927C22">
    <w:pPr>
      <w:pStyle w:val="Footer"/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A0140" w14:textId="77777777" w:rsidR="00C61F03" w:rsidRDefault="00C61F03" w:rsidP="002E2219">
      <w:pPr>
        <w:spacing w:after="0"/>
      </w:pPr>
      <w:r>
        <w:separator/>
      </w:r>
    </w:p>
  </w:footnote>
  <w:footnote w:type="continuationSeparator" w:id="0">
    <w:p w14:paraId="0C033311" w14:textId="77777777" w:rsidR="00C61F03" w:rsidRDefault="00C61F03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B10D" w14:textId="770E8A8A" w:rsidR="00A10762" w:rsidRDefault="00A10762">
    <w:pPr>
      <w:pStyle w:val="Header"/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72FCEA84" wp14:editId="7E0C748D">
          <wp:simplePos x="0" y="0"/>
          <wp:positionH relativeFrom="page">
            <wp:posOffset>6438900</wp:posOffset>
          </wp:positionH>
          <wp:positionV relativeFrom="topMargin">
            <wp:posOffset>184785</wp:posOffset>
          </wp:positionV>
          <wp:extent cx="637540" cy="626745"/>
          <wp:effectExtent l="0" t="0" r="0" b="1905"/>
          <wp:wrapSquare wrapText="bothSides"/>
          <wp:docPr id="1602655057" name="Picture 1602655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655057" name="Picture 16026550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F5F1D4" w14:textId="77777777" w:rsidR="00A10762" w:rsidRDefault="00A107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16D7"/>
    <w:multiLevelType w:val="multilevel"/>
    <w:tmpl w:val="D91C96A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CD06A3"/>
    <w:multiLevelType w:val="hybridMultilevel"/>
    <w:tmpl w:val="BC7A14F0"/>
    <w:lvl w:ilvl="0" w:tplc="93EC4A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02D77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228A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6CA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5EA3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483E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8CAE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3AC3A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C0B4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3D596B"/>
    <w:multiLevelType w:val="multilevel"/>
    <w:tmpl w:val="5C1AD6C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11632CC"/>
    <w:multiLevelType w:val="hybridMultilevel"/>
    <w:tmpl w:val="E9A4F63E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A009A"/>
    <w:multiLevelType w:val="multilevel"/>
    <w:tmpl w:val="63484768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2A040A5"/>
    <w:multiLevelType w:val="hybridMultilevel"/>
    <w:tmpl w:val="5DC2711C"/>
    <w:lvl w:ilvl="0" w:tplc="9EEAFFFC">
      <w:start w:val="1"/>
      <w:numFmt w:val="decimal"/>
      <w:lvlText w:val="%1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325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56F5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3A2D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43E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079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C04B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1ED37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F471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F27447"/>
    <w:multiLevelType w:val="hybridMultilevel"/>
    <w:tmpl w:val="FE12BE74"/>
    <w:lvl w:ilvl="0" w:tplc="0A90709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F714A"/>
    <w:multiLevelType w:val="multilevel"/>
    <w:tmpl w:val="C2B41798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302845"/>
    <w:multiLevelType w:val="multilevel"/>
    <w:tmpl w:val="321EF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3C3255"/>
    <w:multiLevelType w:val="hybridMultilevel"/>
    <w:tmpl w:val="498CE0E0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C01DE"/>
    <w:multiLevelType w:val="multilevel"/>
    <w:tmpl w:val="9C8A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036F0A"/>
    <w:multiLevelType w:val="hybridMultilevel"/>
    <w:tmpl w:val="82C41F02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C54E2"/>
    <w:multiLevelType w:val="multilevel"/>
    <w:tmpl w:val="3D18413C"/>
    <w:lvl w:ilvl="0">
      <w:start w:val="1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25A7337F"/>
    <w:multiLevelType w:val="multilevel"/>
    <w:tmpl w:val="7352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FB1863"/>
    <w:multiLevelType w:val="multilevel"/>
    <w:tmpl w:val="6C7657AE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37F3A"/>
    <w:multiLevelType w:val="multilevel"/>
    <w:tmpl w:val="43E65F6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44105138"/>
    <w:multiLevelType w:val="multilevel"/>
    <w:tmpl w:val="276C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AE18A0"/>
    <w:multiLevelType w:val="hybridMultilevel"/>
    <w:tmpl w:val="DBE8F5D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A4DD4"/>
    <w:multiLevelType w:val="hybridMultilevel"/>
    <w:tmpl w:val="29202FC2"/>
    <w:lvl w:ilvl="0" w:tplc="FFFFFFFF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1FAD"/>
    <w:multiLevelType w:val="hybridMultilevel"/>
    <w:tmpl w:val="46381E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24C1D"/>
    <w:multiLevelType w:val="hybridMultilevel"/>
    <w:tmpl w:val="65B8D4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8715C"/>
    <w:multiLevelType w:val="hybridMultilevel"/>
    <w:tmpl w:val="4F6C45E4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30CC2"/>
    <w:multiLevelType w:val="multilevel"/>
    <w:tmpl w:val="EE1E87D4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BAE6952"/>
    <w:multiLevelType w:val="multilevel"/>
    <w:tmpl w:val="9A38DFB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D1E1779"/>
    <w:multiLevelType w:val="multilevel"/>
    <w:tmpl w:val="9446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5C0D79"/>
    <w:multiLevelType w:val="multilevel"/>
    <w:tmpl w:val="120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E769DE"/>
    <w:multiLevelType w:val="hybridMultilevel"/>
    <w:tmpl w:val="6D967BA6"/>
    <w:lvl w:ilvl="0" w:tplc="346A12C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715CF3"/>
    <w:multiLevelType w:val="hybridMultilevel"/>
    <w:tmpl w:val="5CFCAE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C3514"/>
    <w:multiLevelType w:val="hybridMultilevel"/>
    <w:tmpl w:val="1F34616A"/>
    <w:lvl w:ilvl="0" w:tplc="E07EBF42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F63B2"/>
    <w:multiLevelType w:val="hybridMultilevel"/>
    <w:tmpl w:val="BD84E24A"/>
    <w:lvl w:ilvl="0" w:tplc="AF26D0A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6C3B1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6E2D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F01C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5CCA2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E6861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36E3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229C3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90A60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7704744"/>
    <w:multiLevelType w:val="hybridMultilevel"/>
    <w:tmpl w:val="5C92D7C0"/>
    <w:lvl w:ilvl="0" w:tplc="8ECE0B9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9E6A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24EF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8232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B4C6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5C01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E62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5AAA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E20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A155389"/>
    <w:multiLevelType w:val="multilevel"/>
    <w:tmpl w:val="E55A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572FB2"/>
    <w:multiLevelType w:val="multilevel"/>
    <w:tmpl w:val="DB10B3B0"/>
    <w:lvl w:ilvl="0">
      <w:start w:val="13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724791896">
    <w:abstractNumId w:val="22"/>
  </w:num>
  <w:num w:numId="2" w16cid:durableId="196626085">
    <w:abstractNumId w:val="28"/>
  </w:num>
  <w:num w:numId="3" w16cid:durableId="20935542">
    <w:abstractNumId w:val="17"/>
  </w:num>
  <w:num w:numId="4" w16cid:durableId="766926886">
    <w:abstractNumId w:val="20"/>
  </w:num>
  <w:num w:numId="5" w16cid:durableId="406801619">
    <w:abstractNumId w:val="3"/>
  </w:num>
  <w:num w:numId="6" w16cid:durableId="1423331361">
    <w:abstractNumId w:val="21"/>
  </w:num>
  <w:num w:numId="7" w16cid:durableId="793014155">
    <w:abstractNumId w:val="27"/>
  </w:num>
  <w:num w:numId="8" w16cid:durableId="1340549086">
    <w:abstractNumId w:val="11"/>
  </w:num>
  <w:num w:numId="9" w16cid:durableId="591209354">
    <w:abstractNumId w:val="22"/>
  </w:num>
  <w:num w:numId="10" w16cid:durableId="521287514">
    <w:abstractNumId w:val="6"/>
  </w:num>
  <w:num w:numId="11" w16cid:durableId="227502866">
    <w:abstractNumId w:val="26"/>
  </w:num>
  <w:num w:numId="12" w16cid:durableId="1905262721">
    <w:abstractNumId w:val="18"/>
  </w:num>
  <w:num w:numId="13" w16cid:durableId="976883860">
    <w:abstractNumId w:val="16"/>
  </w:num>
  <w:num w:numId="14" w16cid:durableId="1295482560">
    <w:abstractNumId w:val="25"/>
  </w:num>
  <w:num w:numId="15" w16cid:durableId="1984187925">
    <w:abstractNumId w:val="31"/>
  </w:num>
  <w:num w:numId="16" w16cid:durableId="189269917">
    <w:abstractNumId w:val="10"/>
  </w:num>
  <w:num w:numId="17" w16cid:durableId="1054736856">
    <w:abstractNumId w:val="13"/>
  </w:num>
  <w:num w:numId="18" w16cid:durableId="776564757">
    <w:abstractNumId w:val="19"/>
  </w:num>
  <w:num w:numId="19" w16cid:durableId="629632582">
    <w:abstractNumId w:val="24"/>
  </w:num>
  <w:num w:numId="20" w16cid:durableId="1844470577">
    <w:abstractNumId w:val="9"/>
  </w:num>
  <w:num w:numId="21" w16cid:durableId="199899779">
    <w:abstractNumId w:val="1"/>
  </w:num>
  <w:num w:numId="22" w16cid:durableId="435639304">
    <w:abstractNumId w:val="29"/>
  </w:num>
  <w:num w:numId="23" w16cid:durableId="2089886508">
    <w:abstractNumId w:val="30"/>
  </w:num>
  <w:num w:numId="24" w16cid:durableId="394159102">
    <w:abstractNumId w:val="5"/>
  </w:num>
  <w:num w:numId="25" w16cid:durableId="1303198538">
    <w:abstractNumId w:val="8"/>
  </w:num>
  <w:num w:numId="26" w16cid:durableId="1231308434">
    <w:abstractNumId w:val="22"/>
  </w:num>
  <w:num w:numId="27" w16cid:durableId="153910089">
    <w:abstractNumId w:val="22"/>
  </w:num>
  <w:num w:numId="28" w16cid:durableId="849609549">
    <w:abstractNumId w:val="22"/>
  </w:num>
  <w:num w:numId="29" w16cid:durableId="1831628490">
    <w:abstractNumId w:val="22"/>
  </w:num>
  <w:num w:numId="30" w16cid:durableId="746924804">
    <w:abstractNumId w:val="15"/>
  </w:num>
  <w:num w:numId="31" w16cid:durableId="1927224435">
    <w:abstractNumId w:val="23"/>
  </w:num>
  <w:num w:numId="32" w16cid:durableId="2107772244">
    <w:abstractNumId w:val="12"/>
  </w:num>
  <w:num w:numId="33" w16cid:durableId="1907179844">
    <w:abstractNumId w:val="32"/>
  </w:num>
  <w:num w:numId="34" w16cid:durableId="1153790832">
    <w:abstractNumId w:val="7"/>
  </w:num>
  <w:num w:numId="35" w16cid:durableId="549608385">
    <w:abstractNumId w:val="14"/>
  </w:num>
  <w:num w:numId="36" w16cid:durableId="260261262">
    <w:abstractNumId w:val="2"/>
  </w:num>
  <w:num w:numId="37" w16cid:durableId="301346016">
    <w:abstractNumId w:val="0"/>
  </w:num>
  <w:num w:numId="38" w16cid:durableId="170717134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14DD"/>
    <w:rsid w:val="00010CF2"/>
    <w:rsid w:val="00010E0D"/>
    <w:rsid w:val="000113A9"/>
    <w:rsid w:val="00016E84"/>
    <w:rsid w:val="0002035A"/>
    <w:rsid w:val="00023972"/>
    <w:rsid w:val="0003105A"/>
    <w:rsid w:val="00032877"/>
    <w:rsid w:val="000377B9"/>
    <w:rsid w:val="00040360"/>
    <w:rsid w:val="00041817"/>
    <w:rsid w:val="00047B3F"/>
    <w:rsid w:val="00053941"/>
    <w:rsid w:val="000553CA"/>
    <w:rsid w:val="00057AC4"/>
    <w:rsid w:val="00062B31"/>
    <w:rsid w:val="00064B18"/>
    <w:rsid w:val="0006759D"/>
    <w:rsid w:val="00074D2D"/>
    <w:rsid w:val="0007505F"/>
    <w:rsid w:val="0007633F"/>
    <w:rsid w:val="00076957"/>
    <w:rsid w:val="00077B17"/>
    <w:rsid w:val="00094BCF"/>
    <w:rsid w:val="00096651"/>
    <w:rsid w:val="000A4884"/>
    <w:rsid w:val="000A548E"/>
    <w:rsid w:val="000B05EE"/>
    <w:rsid w:val="000B0F4A"/>
    <w:rsid w:val="000B25B9"/>
    <w:rsid w:val="000B5077"/>
    <w:rsid w:val="000B55B2"/>
    <w:rsid w:val="000B6713"/>
    <w:rsid w:val="000D0926"/>
    <w:rsid w:val="000D76DF"/>
    <w:rsid w:val="000D7FC7"/>
    <w:rsid w:val="000E49A0"/>
    <w:rsid w:val="000E5762"/>
    <w:rsid w:val="000F2ABA"/>
    <w:rsid w:val="000F32EB"/>
    <w:rsid w:val="000F49D4"/>
    <w:rsid w:val="000F5C1F"/>
    <w:rsid w:val="00103B33"/>
    <w:rsid w:val="00103EEB"/>
    <w:rsid w:val="00107EF3"/>
    <w:rsid w:val="001234A3"/>
    <w:rsid w:val="00124432"/>
    <w:rsid w:val="00130ED3"/>
    <w:rsid w:val="00134F19"/>
    <w:rsid w:val="001352B7"/>
    <w:rsid w:val="00137765"/>
    <w:rsid w:val="0014132C"/>
    <w:rsid w:val="00143A3A"/>
    <w:rsid w:val="00153BE3"/>
    <w:rsid w:val="001541E6"/>
    <w:rsid w:val="00154B24"/>
    <w:rsid w:val="00162270"/>
    <w:rsid w:val="00162E94"/>
    <w:rsid w:val="001637A7"/>
    <w:rsid w:val="00165663"/>
    <w:rsid w:val="00167A91"/>
    <w:rsid w:val="00176DB5"/>
    <w:rsid w:val="001812C1"/>
    <w:rsid w:val="00181B08"/>
    <w:rsid w:val="001846E4"/>
    <w:rsid w:val="00185525"/>
    <w:rsid w:val="00192A42"/>
    <w:rsid w:val="001949E2"/>
    <w:rsid w:val="001A037E"/>
    <w:rsid w:val="001B4ADB"/>
    <w:rsid w:val="001C1D0C"/>
    <w:rsid w:val="001C4D5D"/>
    <w:rsid w:val="001C566F"/>
    <w:rsid w:val="001C6EC9"/>
    <w:rsid w:val="001D2377"/>
    <w:rsid w:val="001D312B"/>
    <w:rsid w:val="001D3768"/>
    <w:rsid w:val="001E0B69"/>
    <w:rsid w:val="001E0C65"/>
    <w:rsid w:val="001E2593"/>
    <w:rsid w:val="001E3207"/>
    <w:rsid w:val="001E6280"/>
    <w:rsid w:val="001F548A"/>
    <w:rsid w:val="001F55D0"/>
    <w:rsid w:val="001F77D1"/>
    <w:rsid w:val="001F79CE"/>
    <w:rsid w:val="00200FC3"/>
    <w:rsid w:val="002160C0"/>
    <w:rsid w:val="00216362"/>
    <w:rsid w:val="00222254"/>
    <w:rsid w:val="00227916"/>
    <w:rsid w:val="00231586"/>
    <w:rsid w:val="00233376"/>
    <w:rsid w:val="00234E77"/>
    <w:rsid w:val="00235619"/>
    <w:rsid w:val="00236C05"/>
    <w:rsid w:val="00237768"/>
    <w:rsid w:val="002456DE"/>
    <w:rsid w:val="00247D87"/>
    <w:rsid w:val="00251CFD"/>
    <w:rsid w:val="0025526A"/>
    <w:rsid w:val="00256763"/>
    <w:rsid w:val="00256A17"/>
    <w:rsid w:val="00257044"/>
    <w:rsid w:val="002573E9"/>
    <w:rsid w:val="00257DED"/>
    <w:rsid w:val="0026177D"/>
    <w:rsid w:val="0026445F"/>
    <w:rsid w:val="00264A7D"/>
    <w:rsid w:val="00265331"/>
    <w:rsid w:val="00267EC6"/>
    <w:rsid w:val="00270658"/>
    <w:rsid w:val="00272550"/>
    <w:rsid w:val="002845FC"/>
    <w:rsid w:val="002934FA"/>
    <w:rsid w:val="00293660"/>
    <w:rsid w:val="002A60C0"/>
    <w:rsid w:val="002A7201"/>
    <w:rsid w:val="002B121C"/>
    <w:rsid w:val="002B175B"/>
    <w:rsid w:val="002B35C7"/>
    <w:rsid w:val="002C0FDD"/>
    <w:rsid w:val="002C6694"/>
    <w:rsid w:val="002D266D"/>
    <w:rsid w:val="002D4B79"/>
    <w:rsid w:val="002D6FF7"/>
    <w:rsid w:val="002E211E"/>
    <w:rsid w:val="002E2219"/>
    <w:rsid w:val="002E3420"/>
    <w:rsid w:val="002E7C03"/>
    <w:rsid w:val="002F1D93"/>
    <w:rsid w:val="002F5C21"/>
    <w:rsid w:val="002F60AC"/>
    <w:rsid w:val="00301CF9"/>
    <w:rsid w:val="00310724"/>
    <w:rsid w:val="003117AA"/>
    <w:rsid w:val="00313087"/>
    <w:rsid w:val="00314E50"/>
    <w:rsid w:val="00326789"/>
    <w:rsid w:val="003268DE"/>
    <w:rsid w:val="0033034B"/>
    <w:rsid w:val="0033168B"/>
    <w:rsid w:val="0033282F"/>
    <w:rsid w:val="00337DF7"/>
    <w:rsid w:val="003452A0"/>
    <w:rsid w:val="00350C14"/>
    <w:rsid w:val="00351A9E"/>
    <w:rsid w:val="00353913"/>
    <w:rsid w:val="00360CD0"/>
    <w:rsid w:val="00362579"/>
    <w:rsid w:val="003628D4"/>
    <w:rsid w:val="00367DC2"/>
    <w:rsid w:val="00380BDD"/>
    <w:rsid w:val="00382F29"/>
    <w:rsid w:val="00386608"/>
    <w:rsid w:val="00393E19"/>
    <w:rsid w:val="003944B4"/>
    <w:rsid w:val="00394D49"/>
    <w:rsid w:val="003A2EA5"/>
    <w:rsid w:val="003A4E27"/>
    <w:rsid w:val="003A7268"/>
    <w:rsid w:val="003B2A96"/>
    <w:rsid w:val="003B363B"/>
    <w:rsid w:val="003B4003"/>
    <w:rsid w:val="003B57D8"/>
    <w:rsid w:val="003C02A7"/>
    <w:rsid w:val="003C1DB7"/>
    <w:rsid w:val="003C2E75"/>
    <w:rsid w:val="003C2F29"/>
    <w:rsid w:val="003C57E5"/>
    <w:rsid w:val="003D1267"/>
    <w:rsid w:val="003D7B87"/>
    <w:rsid w:val="003E0ADC"/>
    <w:rsid w:val="003E34AD"/>
    <w:rsid w:val="003E5182"/>
    <w:rsid w:val="003E5247"/>
    <w:rsid w:val="003F144A"/>
    <w:rsid w:val="003F357F"/>
    <w:rsid w:val="003F5C10"/>
    <w:rsid w:val="003F6A67"/>
    <w:rsid w:val="003F769D"/>
    <w:rsid w:val="0040061E"/>
    <w:rsid w:val="00400B11"/>
    <w:rsid w:val="0040675A"/>
    <w:rsid w:val="004261B6"/>
    <w:rsid w:val="00426AD7"/>
    <w:rsid w:val="0043104D"/>
    <w:rsid w:val="004323D5"/>
    <w:rsid w:val="00434906"/>
    <w:rsid w:val="00435EC9"/>
    <w:rsid w:val="00436698"/>
    <w:rsid w:val="004424F4"/>
    <w:rsid w:val="00455CCA"/>
    <w:rsid w:val="00463185"/>
    <w:rsid w:val="00466871"/>
    <w:rsid w:val="004775E3"/>
    <w:rsid w:val="00477B86"/>
    <w:rsid w:val="004871E0"/>
    <w:rsid w:val="00490BCE"/>
    <w:rsid w:val="00491F44"/>
    <w:rsid w:val="004937C6"/>
    <w:rsid w:val="00497DFB"/>
    <w:rsid w:val="004A0913"/>
    <w:rsid w:val="004A3282"/>
    <w:rsid w:val="004A44D3"/>
    <w:rsid w:val="004A7736"/>
    <w:rsid w:val="004B2A87"/>
    <w:rsid w:val="004B3E04"/>
    <w:rsid w:val="004B5E07"/>
    <w:rsid w:val="004B7245"/>
    <w:rsid w:val="004B7574"/>
    <w:rsid w:val="004C1EF4"/>
    <w:rsid w:val="004C3B78"/>
    <w:rsid w:val="004C5B8B"/>
    <w:rsid w:val="004C7AFD"/>
    <w:rsid w:val="004D704A"/>
    <w:rsid w:val="004F555C"/>
    <w:rsid w:val="004F5A39"/>
    <w:rsid w:val="00500BA3"/>
    <w:rsid w:val="005026AB"/>
    <w:rsid w:val="00503DDB"/>
    <w:rsid w:val="00505AEA"/>
    <w:rsid w:val="00505EE9"/>
    <w:rsid w:val="0050764D"/>
    <w:rsid w:val="00510281"/>
    <w:rsid w:val="00511705"/>
    <w:rsid w:val="00515A6B"/>
    <w:rsid w:val="00517279"/>
    <w:rsid w:val="00525AA3"/>
    <w:rsid w:val="00530D0D"/>
    <w:rsid w:val="005321B5"/>
    <w:rsid w:val="00532278"/>
    <w:rsid w:val="005378EC"/>
    <w:rsid w:val="00541710"/>
    <w:rsid w:val="005509EF"/>
    <w:rsid w:val="00552233"/>
    <w:rsid w:val="0055229C"/>
    <w:rsid w:val="00552CC9"/>
    <w:rsid w:val="00557A7E"/>
    <w:rsid w:val="005731F7"/>
    <w:rsid w:val="005771F9"/>
    <w:rsid w:val="00582EC4"/>
    <w:rsid w:val="005851C0"/>
    <w:rsid w:val="00590D53"/>
    <w:rsid w:val="005924FC"/>
    <w:rsid w:val="005A21CE"/>
    <w:rsid w:val="005A21F9"/>
    <w:rsid w:val="005B7847"/>
    <w:rsid w:val="005C0E28"/>
    <w:rsid w:val="005C3F1E"/>
    <w:rsid w:val="005C57C2"/>
    <w:rsid w:val="005C6333"/>
    <w:rsid w:val="005C7BDB"/>
    <w:rsid w:val="005D002C"/>
    <w:rsid w:val="005E3B14"/>
    <w:rsid w:val="005E6938"/>
    <w:rsid w:val="005F2FC2"/>
    <w:rsid w:val="005F4988"/>
    <w:rsid w:val="005F6C75"/>
    <w:rsid w:val="005F7FC5"/>
    <w:rsid w:val="006003EA"/>
    <w:rsid w:val="00600D89"/>
    <w:rsid w:val="0060130E"/>
    <w:rsid w:val="0060290F"/>
    <w:rsid w:val="006036C5"/>
    <w:rsid w:val="006038F7"/>
    <w:rsid w:val="00610E87"/>
    <w:rsid w:val="00613ACF"/>
    <w:rsid w:val="006168D5"/>
    <w:rsid w:val="0062475B"/>
    <w:rsid w:val="0062482A"/>
    <w:rsid w:val="006255CF"/>
    <w:rsid w:val="00630087"/>
    <w:rsid w:val="006328A2"/>
    <w:rsid w:val="00641A93"/>
    <w:rsid w:val="00642E7D"/>
    <w:rsid w:val="00644325"/>
    <w:rsid w:val="00645BE9"/>
    <w:rsid w:val="00651276"/>
    <w:rsid w:val="00653609"/>
    <w:rsid w:val="0066094F"/>
    <w:rsid w:val="00661FBF"/>
    <w:rsid w:val="0066272C"/>
    <w:rsid w:val="006710FE"/>
    <w:rsid w:val="00674CD7"/>
    <w:rsid w:val="00690CCE"/>
    <w:rsid w:val="0069209A"/>
    <w:rsid w:val="00694F39"/>
    <w:rsid w:val="00697A27"/>
    <w:rsid w:val="006A0BB8"/>
    <w:rsid w:val="006A1EEA"/>
    <w:rsid w:val="006A5702"/>
    <w:rsid w:val="006A654F"/>
    <w:rsid w:val="006B3B86"/>
    <w:rsid w:val="006B4D5C"/>
    <w:rsid w:val="006C4A99"/>
    <w:rsid w:val="006D0EF5"/>
    <w:rsid w:val="006E06C5"/>
    <w:rsid w:val="006F28DF"/>
    <w:rsid w:val="006F3E66"/>
    <w:rsid w:val="006F4B07"/>
    <w:rsid w:val="007047FA"/>
    <w:rsid w:val="00704E49"/>
    <w:rsid w:val="00707AEE"/>
    <w:rsid w:val="00712250"/>
    <w:rsid w:val="007139B9"/>
    <w:rsid w:val="00714CC1"/>
    <w:rsid w:val="007154D6"/>
    <w:rsid w:val="00716C1C"/>
    <w:rsid w:val="00716F70"/>
    <w:rsid w:val="007203D1"/>
    <w:rsid w:val="007211D2"/>
    <w:rsid w:val="00722873"/>
    <w:rsid w:val="00723F1D"/>
    <w:rsid w:val="00724B35"/>
    <w:rsid w:val="00727BAF"/>
    <w:rsid w:val="00730B15"/>
    <w:rsid w:val="007315A6"/>
    <w:rsid w:val="00732FEB"/>
    <w:rsid w:val="007442CB"/>
    <w:rsid w:val="007442E6"/>
    <w:rsid w:val="00752E95"/>
    <w:rsid w:val="00754E28"/>
    <w:rsid w:val="00761575"/>
    <w:rsid w:val="00771A2F"/>
    <w:rsid w:val="00772231"/>
    <w:rsid w:val="00773FC5"/>
    <w:rsid w:val="0077512E"/>
    <w:rsid w:val="0077557C"/>
    <w:rsid w:val="007800F8"/>
    <w:rsid w:val="00780EB3"/>
    <w:rsid w:val="00782A8C"/>
    <w:rsid w:val="007842B4"/>
    <w:rsid w:val="00791223"/>
    <w:rsid w:val="00794089"/>
    <w:rsid w:val="0079567F"/>
    <w:rsid w:val="007A147E"/>
    <w:rsid w:val="007B4784"/>
    <w:rsid w:val="007B5925"/>
    <w:rsid w:val="007C0F3F"/>
    <w:rsid w:val="007C1455"/>
    <w:rsid w:val="007C2975"/>
    <w:rsid w:val="007C33FA"/>
    <w:rsid w:val="007C6537"/>
    <w:rsid w:val="007D3BB4"/>
    <w:rsid w:val="007D497E"/>
    <w:rsid w:val="007E046D"/>
    <w:rsid w:val="007F2AAB"/>
    <w:rsid w:val="007F608F"/>
    <w:rsid w:val="007F6115"/>
    <w:rsid w:val="00810761"/>
    <w:rsid w:val="00821999"/>
    <w:rsid w:val="00822680"/>
    <w:rsid w:val="00822DCF"/>
    <w:rsid w:val="00824B4F"/>
    <w:rsid w:val="00827B3A"/>
    <w:rsid w:val="0083163C"/>
    <w:rsid w:val="0083438B"/>
    <w:rsid w:val="008368FD"/>
    <w:rsid w:val="0084197F"/>
    <w:rsid w:val="00841A76"/>
    <w:rsid w:val="0085188A"/>
    <w:rsid w:val="008522CA"/>
    <w:rsid w:val="008524A4"/>
    <w:rsid w:val="00852A03"/>
    <w:rsid w:val="00854AE9"/>
    <w:rsid w:val="008553D8"/>
    <w:rsid w:val="008556B8"/>
    <w:rsid w:val="00855A8C"/>
    <w:rsid w:val="00856292"/>
    <w:rsid w:val="00860BE3"/>
    <w:rsid w:val="00863840"/>
    <w:rsid w:val="00867FC2"/>
    <w:rsid w:val="008742A2"/>
    <w:rsid w:val="00882DA3"/>
    <w:rsid w:val="00887B4E"/>
    <w:rsid w:val="008971BC"/>
    <w:rsid w:val="008978EA"/>
    <w:rsid w:val="008A187E"/>
    <w:rsid w:val="008A3A29"/>
    <w:rsid w:val="008A56D2"/>
    <w:rsid w:val="008B00AF"/>
    <w:rsid w:val="008B397D"/>
    <w:rsid w:val="008C3026"/>
    <w:rsid w:val="008D0AF3"/>
    <w:rsid w:val="008D1507"/>
    <w:rsid w:val="008E6AEA"/>
    <w:rsid w:val="008F4DB6"/>
    <w:rsid w:val="008F74DF"/>
    <w:rsid w:val="0090140E"/>
    <w:rsid w:val="00901BD6"/>
    <w:rsid w:val="00901F91"/>
    <w:rsid w:val="00903267"/>
    <w:rsid w:val="00904E44"/>
    <w:rsid w:val="00906670"/>
    <w:rsid w:val="009067E1"/>
    <w:rsid w:val="00906BEE"/>
    <w:rsid w:val="00910163"/>
    <w:rsid w:val="00915EFF"/>
    <w:rsid w:val="00921B32"/>
    <w:rsid w:val="00927854"/>
    <w:rsid w:val="00927C22"/>
    <w:rsid w:val="0093015B"/>
    <w:rsid w:val="009307A7"/>
    <w:rsid w:val="00933135"/>
    <w:rsid w:val="00935842"/>
    <w:rsid w:val="00935956"/>
    <w:rsid w:val="00940942"/>
    <w:rsid w:val="00944786"/>
    <w:rsid w:val="00944C66"/>
    <w:rsid w:val="009468A8"/>
    <w:rsid w:val="00955783"/>
    <w:rsid w:val="00962F2C"/>
    <w:rsid w:val="00964765"/>
    <w:rsid w:val="00970392"/>
    <w:rsid w:val="00976152"/>
    <w:rsid w:val="00976A0F"/>
    <w:rsid w:val="0098057B"/>
    <w:rsid w:val="00984D0A"/>
    <w:rsid w:val="0099759A"/>
    <w:rsid w:val="009A2275"/>
    <w:rsid w:val="009B5D36"/>
    <w:rsid w:val="009C2949"/>
    <w:rsid w:val="009C796A"/>
    <w:rsid w:val="009D4293"/>
    <w:rsid w:val="009E04A6"/>
    <w:rsid w:val="009F3E9A"/>
    <w:rsid w:val="009F42BB"/>
    <w:rsid w:val="009F6E5A"/>
    <w:rsid w:val="00A03486"/>
    <w:rsid w:val="00A10762"/>
    <w:rsid w:val="00A1367D"/>
    <w:rsid w:val="00A13CF4"/>
    <w:rsid w:val="00A209A8"/>
    <w:rsid w:val="00A21D5E"/>
    <w:rsid w:val="00A22E7A"/>
    <w:rsid w:val="00A26AB0"/>
    <w:rsid w:val="00A3688A"/>
    <w:rsid w:val="00A42D34"/>
    <w:rsid w:val="00A45702"/>
    <w:rsid w:val="00A4683F"/>
    <w:rsid w:val="00A46B2A"/>
    <w:rsid w:val="00A47276"/>
    <w:rsid w:val="00A47437"/>
    <w:rsid w:val="00A53978"/>
    <w:rsid w:val="00A547C6"/>
    <w:rsid w:val="00A57666"/>
    <w:rsid w:val="00A602AD"/>
    <w:rsid w:val="00A6055D"/>
    <w:rsid w:val="00A62C49"/>
    <w:rsid w:val="00A63D61"/>
    <w:rsid w:val="00A64B6E"/>
    <w:rsid w:val="00A7187F"/>
    <w:rsid w:val="00A71CE9"/>
    <w:rsid w:val="00A800D6"/>
    <w:rsid w:val="00A81134"/>
    <w:rsid w:val="00A850A5"/>
    <w:rsid w:val="00A85C68"/>
    <w:rsid w:val="00A86C71"/>
    <w:rsid w:val="00A915CA"/>
    <w:rsid w:val="00A92E4C"/>
    <w:rsid w:val="00A939A5"/>
    <w:rsid w:val="00A969FF"/>
    <w:rsid w:val="00A97DB9"/>
    <w:rsid w:val="00AA311C"/>
    <w:rsid w:val="00AA59A9"/>
    <w:rsid w:val="00AA5A42"/>
    <w:rsid w:val="00AA613B"/>
    <w:rsid w:val="00AA6AF9"/>
    <w:rsid w:val="00AA7790"/>
    <w:rsid w:val="00AA7A45"/>
    <w:rsid w:val="00AB0E30"/>
    <w:rsid w:val="00AB1EE6"/>
    <w:rsid w:val="00AB272B"/>
    <w:rsid w:val="00AB2F93"/>
    <w:rsid w:val="00AC27F4"/>
    <w:rsid w:val="00AC6845"/>
    <w:rsid w:val="00AC7346"/>
    <w:rsid w:val="00AC7835"/>
    <w:rsid w:val="00AD640F"/>
    <w:rsid w:val="00AE0460"/>
    <w:rsid w:val="00AE2F6C"/>
    <w:rsid w:val="00AE4262"/>
    <w:rsid w:val="00AE47C5"/>
    <w:rsid w:val="00AE72C9"/>
    <w:rsid w:val="00AF3459"/>
    <w:rsid w:val="00AF5E7D"/>
    <w:rsid w:val="00B347D3"/>
    <w:rsid w:val="00B35383"/>
    <w:rsid w:val="00B52045"/>
    <w:rsid w:val="00B537DA"/>
    <w:rsid w:val="00B55106"/>
    <w:rsid w:val="00B55815"/>
    <w:rsid w:val="00B65E6E"/>
    <w:rsid w:val="00B71350"/>
    <w:rsid w:val="00B744E4"/>
    <w:rsid w:val="00B761A7"/>
    <w:rsid w:val="00B761E8"/>
    <w:rsid w:val="00B84786"/>
    <w:rsid w:val="00B870A6"/>
    <w:rsid w:val="00B94F2B"/>
    <w:rsid w:val="00BA2032"/>
    <w:rsid w:val="00BA4C8F"/>
    <w:rsid w:val="00BA4E83"/>
    <w:rsid w:val="00BA72A0"/>
    <w:rsid w:val="00BB1998"/>
    <w:rsid w:val="00BB22DA"/>
    <w:rsid w:val="00BB77B5"/>
    <w:rsid w:val="00BD1D66"/>
    <w:rsid w:val="00BD4FBF"/>
    <w:rsid w:val="00BD5FD2"/>
    <w:rsid w:val="00BD69E9"/>
    <w:rsid w:val="00BD7924"/>
    <w:rsid w:val="00BE1737"/>
    <w:rsid w:val="00BE3D25"/>
    <w:rsid w:val="00BE747C"/>
    <w:rsid w:val="00BF010E"/>
    <w:rsid w:val="00BF2FA9"/>
    <w:rsid w:val="00BF34E1"/>
    <w:rsid w:val="00BF4017"/>
    <w:rsid w:val="00C00971"/>
    <w:rsid w:val="00C11BCA"/>
    <w:rsid w:val="00C135A3"/>
    <w:rsid w:val="00C15DED"/>
    <w:rsid w:val="00C16609"/>
    <w:rsid w:val="00C167ED"/>
    <w:rsid w:val="00C16E53"/>
    <w:rsid w:val="00C25AC5"/>
    <w:rsid w:val="00C25F2C"/>
    <w:rsid w:val="00C34406"/>
    <w:rsid w:val="00C3597A"/>
    <w:rsid w:val="00C42C1B"/>
    <w:rsid w:val="00C4487B"/>
    <w:rsid w:val="00C45BC3"/>
    <w:rsid w:val="00C478E8"/>
    <w:rsid w:val="00C47C67"/>
    <w:rsid w:val="00C500A9"/>
    <w:rsid w:val="00C530D5"/>
    <w:rsid w:val="00C60611"/>
    <w:rsid w:val="00C61F03"/>
    <w:rsid w:val="00C67CC2"/>
    <w:rsid w:val="00C7455D"/>
    <w:rsid w:val="00C7721E"/>
    <w:rsid w:val="00C849C4"/>
    <w:rsid w:val="00C872CB"/>
    <w:rsid w:val="00C91C0E"/>
    <w:rsid w:val="00C95157"/>
    <w:rsid w:val="00CA097D"/>
    <w:rsid w:val="00CA4CFD"/>
    <w:rsid w:val="00CA5854"/>
    <w:rsid w:val="00CA5F89"/>
    <w:rsid w:val="00CB0529"/>
    <w:rsid w:val="00CB055A"/>
    <w:rsid w:val="00CB2D7B"/>
    <w:rsid w:val="00CB4E9B"/>
    <w:rsid w:val="00CC0E4F"/>
    <w:rsid w:val="00CC7A0E"/>
    <w:rsid w:val="00CD7B5C"/>
    <w:rsid w:val="00CE3568"/>
    <w:rsid w:val="00CE537A"/>
    <w:rsid w:val="00CE5C00"/>
    <w:rsid w:val="00CE6A5A"/>
    <w:rsid w:val="00CF201E"/>
    <w:rsid w:val="00CF4EFF"/>
    <w:rsid w:val="00CF7D74"/>
    <w:rsid w:val="00D00482"/>
    <w:rsid w:val="00D01955"/>
    <w:rsid w:val="00D04339"/>
    <w:rsid w:val="00D10034"/>
    <w:rsid w:val="00D12528"/>
    <w:rsid w:val="00D30AE4"/>
    <w:rsid w:val="00D31259"/>
    <w:rsid w:val="00D3344F"/>
    <w:rsid w:val="00D34F09"/>
    <w:rsid w:val="00D358C8"/>
    <w:rsid w:val="00D40438"/>
    <w:rsid w:val="00D43000"/>
    <w:rsid w:val="00D45454"/>
    <w:rsid w:val="00D506D5"/>
    <w:rsid w:val="00D509CA"/>
    <w:rsid w:val="00D50A39"/>
    <w:rsid w:val="00D55813"/>
    <w:rsid w:val="00D63E4D"/>
    <w:rsid w:val="00D653D4"/>
    <w:rsid w:val="00D674F1"/>
    <w:rsid w:val="00D712F4"/>
    <w:rsid w:val="00D7261F"/>
    <w:rsid w:val="00D73F6F"/>
    <w:rsid w:val="00D819D3"/>
    <w:rsid w:val="00D81B49"/>
    <w:rsid w:val="00D84679"/>
    <w:rsid w:val="00D86A7F"/>
    <w:rsid w:val="00D9074B"/>
    <w:rsid w:val="00D912E2"/>
    <w:rsid w:val="00D97EA3"/>
    <w:rsid w:val="00DA1EC5"/>
    <w:rsid w:val="00DA32F6"/>
    <w:rsid w:val="00DA5BAF"/>
    <w:rsid w:val="00DA7C22"/>
    <w:rsid w:val="00DB1571"/>
    <w:rsid w:val="00DB61DA"/>
    <w:rsid w:val="00DC5419"/>
    <w:rsid w:val="00DC70BB"/>
    <w:rsid w:val="00DD3BA8"/>
    <w:rsid w:val="00DD4375"/>
    <w:rsid w:val="00DD45D3"/>
    <w:rsid w:val="00DE022E"/>
    <w:rsid w:val="00DE46EC"/>
    <w:rsid w:val="00DE6BC2"/>
    <w:rsid w:val="00DE76EF"/>
    <w:rsid w:val="00DE7BAC"/>
    <w:rsid w:val="00DF3AED"/>
    <w:rsid w:val="00E01112"/>
    <w:rsid w:val="00E11797"/>
    <w:rsid w:val="00E14379"/>
    <w:rsid w:val="00E14DD9"/>
    <w:rsid w:val="00E15B59"/>
    <w:rsid w:val="00E207E8"/>
    <w:rsid w:val="00E233BA"/>
    <w:rsid w:val="00E325BE"/>
    <w:rsid w:val="00E34D4F"/>
    <w:rsid w:val="00E412BE"/>
    <w:rsid w:val="00E41ED2"/>
    <w:rsid w:val="00E5290C"/>
    <w:rsid w:val="00E6613D"/>
    <w:rsid w:val="00E7015D"/>
    <w:rsid w:val="00E70E17"/>
    <w:rsid w:val="00E7490E"/>
    <w:rsid w:val="00E762FC"/>
    <w:rsid w:val="00E8144B"/>
    <w:rsid w:val="00E902EE"/>
    <w:rsid w:val="00E92797"/>
    <w:rsid w:val="00E9595B"/>
    <w:rsid w:val="00EA0407"/>
    <w:rsid w:val="00EA11C5"/>
    <w:rsid w:val="00EA1CCE"/>
    <w:rsid w:val="00EA244E"/>
    <w:rsid w:val="00EB36A7"/>
    <w:rsid w:val="00EC1070"/>
    <w:rsid w:val="00ED22E1"/>
    <w:rsid w:val="00ED5AC2"/>
    <w:rsid w:val="00EE095F"/>
    <w:rsid w:val="00EE3771"/>
    <w:rsid w:val="00EE4B3C"/>
    <w:rsid w:val="00EE675C"/>
    <w:rsid w:val="00F03715"/>
    <w:rsid w:val="00F04A3B"/>
    <w:rsid w:val="00F07F5D"/>
    <w:rsid w:val="00F10178"/>
    <w:rsid w:val="00F118CA"/>
    <w:rsid w:val="00F25430"/>
    <w:rsid w:val="00F25897"/>
    <w:rsid w:val="00F36603"/>
    <w:rsid w:val="00F40192"/>
    <w:rsid w:val="00F458EA"/>
    <w:rsid w:val="00F50945"/>
    <w:rsid w:val="00F51A2F"/>
    <w:rsid w:val="00F6022B"/>
    <w:rsid w:val="00F6307C"/>
    <w:rsid w:val="00F76D01"/>
    <w:rsid w:val="00F805AA"/>
    <w:rsid w:val="00F80FC6"/>
    <w:rsid w:val="00F83281"/>
    <w:rsid w:val="00F91F74"/>
    <w:rsid w:val="00F926FA"/>
    <w:rsid w:val="00F93AFA"/>
    <w:rsid w:val="00F942E9"/>
    <w:rsid w:val="00F94792"/>
    <w:rsid w:val="00F96DBE"/>
    <w:rsid w:val="00FA71EF"/>
    <w:rsid w:val="00FB11DC"/>
    <w:rsid w:val="00FB1D53"/>
    <w:rsid w:val="00FB6E3E"/>
    <w:rsid w:val="00FC659D"/>
    <w:rsid w:val="00FD31BB"/>
    <w:rsid w:val="00FD3777"/>
    <w:rsid w:val="00FD6465"/>
    <w:rsid w:val="00FD7DFD"/>
    <w:rsid w:val="00FE0E5A"/>
    <w:rsid w:val="00FE1F70"/>
    <w:rsid w:val="00FE3C00"/>
    <w:rsid w:val="00FF0A85"/>
    <w:rsid w:val="23882CCD"/>
    <w:rsid w:val="428EF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74B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E3207"/>
    <w:pPr>
      <w:keepNext/>
      <w:keepLines/>
      <w:numPr>
        <w:ilvl w:val="1"/>
        <w:numId w:val="1"/>
      </w:numPr>
      <w:spacing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86608"/>
    <w:pPr>
      <w:keepNext/>
      <w:keepLines/>
      <w:spacing w:before="40" w:after="0"/>
      <w:outlineLvl w:val="1"/>
    </w:pPr>
    <w:rPr>
      <w:rFonts w:eastAsiaTheme="majorEastAsia" w:cstheme="majorBidi"/>
      <w:color w:val="FF82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55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6C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B0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E3207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86608"/>
    <w:rPr>
      <w:rFonts w:eastAsiaTheme="majorEastAsia" w:cstheme="majorBidi"/>
      <w:color w:val="FF820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F555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16C1C"/>
    <w:rPr>
      <w:rFonts w:asciiTheme="majorHAnsi" w:eastAsiaTheme="majorEastAsia" w:hAnsiTheme="majorHAnsi" w:cstheme="majorBidi"/>
      <w:i/>
      <w:iCs/>
      <w:color w:val="00B050"/>
      <w:sz w:val="24"/>
    </w:rPr>
  </w:style>
  <w:style w:type="paragraph" w:styleId="NormalWeb">
    <w:name w:val="Normal (Web)"/>
    <w:basedOn w:val="Normal"/>
    <w:uiPriority w:val="99"/>
    <w:rsid w:val="00716C1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CA" w:eastAsia="en-CA"/>
    </w:rPr>
  </w:style>
  <w:style w:type="character" w:styleId="Strong">
    <w:name w:val="Strong"/>
    <w:basedOn w:val="DefaultParagraphFont"/>
    <w:uiPriority w:val="22"/>
    <w:qFormat/>
    <w:rsid w:val="00716C1C"/>
    <w:rPr>
      <w:b/>
      <w:bCs/>
    </w:rPr>
  </w:style>
  <w:style w:type="paragraph" w:customStyle="1" w:styleId="Hyperlink1">
    <w:name w:val="Hyperlink1"/>
    <w:basedOn w:val="Normal"/>
    <w:link w:val="hyperlinkChar"/>
    <w:rsid w:val="003B363B"/>
    <w:pPr>
      <w:spacing w:after="0"/>
    </w:pPr>
    <w:rPr>
      <w:rFonts w:eastAsia="Times New Roman"/>
      <w:lang w:val="en-US"/>
    </w:rPr>
  </w:style>
  <w:style w:type="character" w:customStyle="1" w:styleId="hyperlinkChar">
    <w:name w:val="hyperlink Char"/>
    <w:basedOn w:val="DefaultParagraphFont"/>
    <w:link w:val="Hyperlink1"/>
    <w:rsid w:val="003B363B"/>
    <w:rPr>
      <w:rFonts w:eastAsia="Times New Roman"/>
      <w:sz w:val="24"/>
      <w:lang w:val="en-US"/>
    </w:rPr>
  </w:style>
  <w:style w:type="paragraph" w:customStyle="1" w:styleId="Style1">
    <w:name w:val="Style1"/>
    <w:basedOn w:val="Heading2"/>
    <w:rsid w:val="003944B4"/>
  </w:style>
  <w:style w:type="table" w:customStyle="1" w:styleId="TableGrid0">
    <w:name w:val="TableGrid"/>
    <w:rsid w:val="00D9074B"/>
    <w:pPr>
      <w:spacing w:after="0" w:line="240" w:lineRule="auto"/>
    </w:pPr>
    <w:rPr>
      <w:kern w:val="2"/>
      <w:sz w:val="24"/>
      <w:szCs w:val="24"/>
      <w:lang w:val="en-US"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25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5F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5F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F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9044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3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8715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8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173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1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04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57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93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972045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85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2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07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7678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3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931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6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2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9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2033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52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79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210096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2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57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27078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6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60663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1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1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54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6081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8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795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7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670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6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289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5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74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529864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30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8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3123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4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5967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1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4182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5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151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589982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83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364413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054921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764579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69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0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pi.govt.nz/dmsdocument/10721-approved-maintenance-compounds-manual-non-dair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FFBAB-0C37-46F0-894B-965AE15F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314</Words>
  <Characters>1794</Characters>
  <Application>Microsoft Office Word</Application>
  <DocSecurity>0</DocSecurity>
  <Lines>14</Lines>
  <Paragraphs>4</Paragraphs>
  <ScaleCrop>false</ScaleCrop>
  <Company>Lenovo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Gradon</dc:creator>
  <cp:lastModifiedBy>Sue Hayward</cp:lastModifiedBy>
  <cp:revision>10</cp:revision>
  <cp:lastPrinted>2025-06-30T00:20:00Z</cp:lastPrinted>
  <dcterms:created xsi:type="dcterms:W3CDTF">2026-04-15T03:19:00Z</dcterms:created>
  <dcterms:modified xsi:type="dcterms:W3CDTF">2026-06-04T05:02:00Z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